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TÌM HIỂU CHUNG VỀ PHÉP LẬP LUẬN CHỨNG MINH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CÁCH LÀM BÀI VĂN LẬP LUẬN CHỨNG MINH</w:t>
      </w:r>
    </w:p>
    <w:bookmarkEnd w:id="0"/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A. TÌM HIỂU CHUNG VỀ PHÉP LẬP LUẬN CHỨNG MINH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I. Mục đích và phương pháp chứng minh: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-400" w:right="-560" w:firstLine="60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 Trong đời sống: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-400" w:right="-560" w:firstLine="58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 Để chứng tỏ một điều gì đó là đáng tin, ta dùng sự thật (chứng cứ xác thực).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-56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 Trong văn nghị luận: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-56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</w:rPr>
        <w:t>* Ví dụ: Văn bản “Đừng sợ vấp ngã”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-60" w:right="-1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- Luận điểm: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Đừng sợ vấp ngã.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-60" w:right="-1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- Luận cứ: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Vấp ngã là chuyện thường, ai cũng đã từng vấp ngã.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1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+ Lần đầu tiên chập chững bước đi, bạn đã bị ngã.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1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+ Lần đầu tiên tập bơi, bạn uống nước và suýt chết đuối phải không?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1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+ Lần đầu tiên chơi bóng bàn, bạn có đánh trúng bóng không?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1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 Dẫn chứng.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-10" w:firstLine="1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+ Oan Đi-xnây từng bị tòa báo sa thải vì thiếu ý tưởng.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-10" w:firstLine="1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+ Lúc còn học phổ thông, Lu-i Pa-xtơ chỉ là một học sinh trung bình.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-10" w:firstLine="1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+ Lép Tôn-xtôi bị đình chỉ học vì vừa không có năng lực, vừa thiếu ý chí học tập.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-10" w:firstLine="1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+ Hen-ri Pho Thất bại cháy túi tới năm lần.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-10" w:firstLine="1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+ En-ri-cô Ca-ru-xô bị thầy giáo chê thiếu chất giọng và không hát được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-560" w:firstLine="1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-&gt;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Các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lí lẽ dẫn chứng phải được lựa chọn , thẩm tra, phân tích thì mới có sức thuyết phục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-560" w:firstLine="1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* Ghi nhớ: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SGK/42.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B. CÁCH LÀM BÀI VĂN LẬP LUẬN CHỨNG MINH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-56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I. Các bước làm bài văn lập luận chứng minh: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Đề bài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: 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</w:rPr>
        <w:t>Nhân dân ta thường nói: “Có chí thì nên”. Hãy chứng minh tính đúng đắn của câu tục ngữ đó.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1. Tìm hiểu đề và tìm ý: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</w:rPr>
        <w:t>a.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</w:rPr>
        <w:t>Tìm hiểu đề: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 Thể loại: Văn nghị luận chứng minh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 Nội dung: chứng minh tính đúng đắn của câu tục ngữ “Có chí thì nên”. (Vai trò, ý nghĩa to lớn của “chí” trong cuộc sống).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</w:rPr>
        <w:t>b. Tìm ý: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 Giải thích: 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</w:rPr>
        <w:t>Chí, nên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2. Lập dàn bài: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</w:rPr>
        <w:t>a. Mở bài: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 Giới thiệu vấn đề cần chứng minh.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 Trích câu tục ngữ: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</w:rPr>
        <w:t>b. Thân bài: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</w:rPr>
        <w:t>Từ ngữ chuyển đoạn: Thật vậy, đúng như vậy,...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* Giải thích câu tục ngữ (nghĩa đen, nghĩa bóng)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* Chứng minh câu tục ngữ: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* Nêu dẫn chứng: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1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+ Trong lịch sử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1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+ Trong thực tế hiện tại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1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+ Trong Văn học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16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+ Thực tế.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</w:rPr>
        <w:t>c. Kết bài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</w:rPr>
        <w:t>Từ ngữ chuyển đoạn: Tóm lại, nhìn chung,...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 Khẳng định tính đúng đắn của luận điểm.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 Liên hệ bản thân.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3. Viết bài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4. Đọc lại và sửa chữa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-560" w:firstLine="12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* Ghi nhớ: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SGK/50.</w:t>
      </w:r>
    </w:p>
    <w:p>
      <w:pPr>
        <w:sectPr>
          <w:pgSz w:w="11906" w:h="16838"/>
          <w:pgMar w:top="1440" w:right="1800" w:bottom="1440" w:left="1800" w:header="720" w:footer="720" w:gutter="0"/>
          <w:cols w:space="0" w:num="1"/>
          <w:rtlGutter w:val="0"/>
          <w:docGrid w:linePitch="360" w:charSpace="0"/>
        </w:sectPr>
      </w:pPr>
    </w:p>
    <w:p/>
    <w:sectPr>
      <w:pgSz w:w="16838" w:h="11906" w:orient="landscape"/>
      <w:pgMar w:top="1800" w:right="1440" w:bottom="1800" w:left="144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F5B50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585F5B50"/>
    <w:rsid w:val="5D90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2022-02-26T13:01:00Z</dcterms:created>
  <dc:creator>ACER</dc:creator>
  <cp:lastModifiedBy>ACER</cp:lastModifiedBy>
  <dcterms:modified xsi:type="dcterms:W3CDTF">2022-02-26T13:02:12Z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817C3808D25E4637946675F61C13593D</vt:lpwstr>
  </property>
</Properties>
</file>